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7255187"/>
    <w:p w14:paraId="7C810BA9" w14:textId="7FB2D716" w:rsidR="007A1898" w:rsidRPr="00D21548" w:rsidRDefault="00D21548" w:rsidP="00D21548">
      <w:pPr>
        <w:tabs>
          <w:tab w:val="center" w:pos="4252"/>
          <w:tab w:val="left" w:pos="6150"/>
        </w:tabs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46195" wp14:editId="68BF5C6F">
                <wp:simplePos x="0" y="0"/>
                <wp:positionH relativeFrom="column">
                  <wp:posOffset>3787140</wp:posOffset>
                </wp:positionH>
                <wp:positionV relativeFrom="paragraph">
                  <wp:posOffset>-98425</wp:posOffset>
                </wp:positionV>
                <wp:extent cx="1657350" cy="10477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47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2A426" id="正方形/長方形 1" o:spid="_x0000_s1026" style="position:absolute;left:0;text-align:left;margin-left:298.2pt;margin-top:-7.75pt;width:130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" filled="f" strokecolor="red" strokeweight="2.25pt"/>
            </w:pict>
          </mc:Fallback>
        </mc:AlternateContent>
      </w:r>
      <w:r>
        <w:rPr>
          <w:rFonts w:ascii="ＭＳ 明朝" w:eastAsia="ＭＳ 明朝" w:hAnsi="ＭＳ 明朝"/>
        </w:rPr>
        <w:tab/>
      </w:r>
      <w:r w:rsidR="007A1898" w:rsidRPr="00B450CE">
        <w:rPr>
          <w:rFonts w:ascii="ＭＳ 明朝" w:eastAsia="ＭＳ 明朝" w:hAnsi="ＭＳ 明朝" w:hint="eastAsia"/>
        </w:rPr>
        <w:t>教</w:t>
      </w:r>
      <w:r w:rsidR="007A1898">
        <w:rPr>
          <w:rFonts w:ascii="ＭＳ 明朝" w:eastAsia="ＭＳ 明朝" w:hAnsi="ＭＳ 明朝" w:hint="eastAsia"/>
        </w:rPr>
        <w:t xml:space="preserve">　</w:t>
      </w:r>
      <w:r w:rsidR="007A1898" w:rsidRPr="00B450CE">
        <w:rPr>
          <w:rFonts w:ascii="ＭＳ 明朝" w:eastAsia="ＭＳ 明朝" w:hAnsi="ＭＳ 明朝"/>
        </w:rPr>
        <w:t>育</w:t>
      </w:r>
      <w:r w:rsidR="007A1898">
        <w:rPr>
          <w:rFonts w:ascii="ＭＳ 明朝" w:eastAsia="ＭＳ 明朝" w:hAnsi="ＭＳ 明朝" w:hint="eastAsia"/>
        </w:rPr>
        <w:t xml:space="preserve">　</w:t>
      </w:r>
      <w:r w:rsidR="007A1898" w:rsidRPr="00B450CE">
        <w:rPr>
          <w:rFonts w:ascii="ＭＳ 明朝" w:eastAsia="ＭＳ 明朝" w:hAnsi="ＭＳ 明朝"/>
        </w:rPr>
        <w:t>研</w:t>
      </w:r>
      <w:r w:rsidR="007A1898">
        <w:rPr>
          <w:rFonts w:ascii="ＭＳ 明朝" w:eastAsia="ＭＳ 明朝" w:hAnsi="ＭＳ 明朝" w:hint="eastAsia"/>
        </w:rPr>
        <w:t xml:space="preserve">　</w:t>
      </w:r>
      <w:r w:rsidR="007A1898" w:rsidRPr="00B450CE">
        <w:rPr>
          <w:rFonts w:ascii="ＭＳ 明朝" w:eastAsia="ＭＳ 明朝" w:hAnsi="ＭＳ 明朝"/>
        </w:rPr>
        <w:t>究</w:t>
      </w:r>
      <w:r w:rsidR="007A1898">
        <w:rPr>
          <w:rFonts w:ascii="ＭＳ 明朝" w:eastAsia="ＭＳ 明朝" w:hAnsi="ＭＳ 明朝" w:hint="eastAsia"/>
        </w:rPr>
        <w:t xml:space="preserve">　</w:t>
      </w:r>
      <w:r w:rsidR="007A1898" w:rsidRPr="00B450CE">
        <w:rPr>
          <w:rFonts w:ascii="ＭＳ 明朝" w:eastAsia="ＭＳ 明朝" w:hAnsi="ＭＳ 明朝"/>
        </w:rPr>
        <w:t>業</w:t>
      </w:r>
      <w:r w:rsidR="007A1898">
        <w:rPr>
          <w:rFonts w:ascii="ＭＳ 明朝" w:eastAsia="ＭＳ 明朝" w:hAnsi="ＭＳ 明朝" w:hint="eastAsia"/>
        </w:rPr>
        <w:t xml:space="preserve">　</w:t>
      </w:r>
      <w:r w:rsidR="007A1898" w:rsidRPr="00B450CE">
        <w:rPr>
          <w:rFonts w:ascii="ＭＳ 明朝" w:eastAsia="ＭＳ 明朝" w:hAnsi="ＭＳ 明朝"/>
        </w:rPr>
        <w:t>績</w:t>
      </w:r>
      <w:r w:rsidR="007A1898">
        <w:rPr>
          <w:rFonts w:ascii="ＭＳ 明朝" w:eastAsia="ＭＳ 明朝" w:hAnsi="ＭＳ 明朝" w:hint="eastAsia"/>
        </w:rPr>
        <w:t xml:space="preserve">　書</w:t>
      </w:r>
      <w:bookmarkEnd w:id="0"/>
      <w:r>
        <w:rPr>
          <w:rFonts w:ascii="ＭＳ 明朝" w:eastAsia="ＭＳ 明朝" w:hAnsi="ＭＳ 明朝"/>
        </w:rPr>
        <w:tab/>
      </w:r>
      <w:r w:rsidRPr="00D21548">
        <w:rPr>
          <w:rFonts w:ascii="ＭＳ 明朝" w:eastAsia="ＭＳ 明朝" w:hAnsi="ＭＳ 明朝" w:hint="eastAsia"/>
          <w:color w:val="FF0000"/>
        </w:rPr>
        <w:t>ご自身が「責任著者」で</w:t>
      </w:r>
    </w:p>
    <w:p w14:paraId="27BF99EE" w14:textId="4ED454BF" w:rsidR="007A1898" w:rsidRPr="00D21548" w:rsidRDefault="00D21548" w:rsidP="000F26F5">
      <w:pPr>
        <w:rPr>
          <w:rFonts w:ascii="ＭＳ 明朝" w:eastAsia="ＭＳ 明朝" w:hAnsi="ＭＳ 明朝"/>
          <w:color w:val="FF0000"/>
        </w:rPr>
      </w:pPr>
      <w:r w:rsidRPr="00D21548">
        <w:rPr>
          <w:rFonts w:ascii="ＭＳ 明朝" w:eastAsia="ＭＳ 明朝" w:hAnsi="ＭＳ 明朝" w:hint="eastAsia"/>
          <w:color w:val="FF0000"/>
        </w:rPr>
        <w:t xml:space="preserve">　　　　　　　　　　　　　　　　　　　　　　　　　　　　　ある場合は、氏名の右に</w:t>
      </w:r>
    </w:p>
    <w:p w14:paraId="42C40CF6" w14:textId="1D7AF6B6" w:rsidR="00D21548" w:rsidRPr="00D21548" w:rsidRDefault="00D21548" w:rsidP="000F26F5">
      <w:pPr>
        <w:rPr>
          <w:rFonts w:ascii="ＭＳ 明朝" w:eastAsia="ＭＳ 明朝" w:hAnsi="ＭＳ 明朝"/>
          <w:color w:val="FF0000"/>
        </w:rPr>
      </w:pPr>
      <w:r w:rsidRPr="00D21548">
        <w:rPr>
          <w:rFonts w:ascii="ＭＳ 明朝" w:eastAsia="ＭＳ 明朝" w:hAnsi="ＭＳ 明朝" w:hint="eastAsia"/>
          <w:color w:val="FF0000"/>
        </w:rPr>
        <w:t xml:space="preserve">　　　　　　　　　　　　　　　　　　　　　　　　　　　　　（＊責任著者）と記載し</w:t>
      </w:r>
    </w:p>
    <w:p w14:paraId="26750662" w14:textId="14BAE841" w:rsidR="006706D4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（様式２－１）</w:t>
      </w:r>
      <w:r w:rsidR="00D21548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D21548" w:rsidRPr="00D21548">
        <w:rPr>
          <w:rFonts w:ascii="ＭＳ 明朝" w:eastAsia="ＭＳ 明朝" w:hAnsi="ＭＳ 明朝" w:hint="eastAsia"/>
          <w:color w:val="FF0000"/>
        </w:rPr>
        <w:t>てください。</w:t>
      </w:r>
    </w:p>
    <w:p w14:paraId="5910983B" w14:textId="43AF65D5" w:rsid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１．著書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0B78CFA6" w14:textId="77777777" w:rsidTr="0070653E">
        <w:tc>
          <w:tcPr>
            <w:tcW w:w="8494" w:type="dxa"/>
          </w:tcPr>
          <w:p w14:paraId="29DF2B6E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欧　文</w:t>
            </w:r>
          </w:p>
          <w:p w14:paraId="7191EE0E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1. </w:t>
            </w:r>
            <w:r w:rsidRPr="006706D4">
              <w:rPr>
                <w:rFonts w:ascii="ＭＳ 明朝" w:eastAsia="ＭＳ 明朝" w:hAnsi="ＭＳ 明朝"/>
                <w:u w:val="single"/>
              </w:rPr>
              <w:t>Tateyama T</w:t>
            </w:r>
            <w:r w:rsidRPr="006706D4">
              <w:rPr>
                <w:rFonts w:ascii="ＭＳ 明朝" w:eastAsia="ＭＳ 明朝" w:hAnsi="ＭＳ 明朝"/>
              </w:rPr>
              <w:t>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SugitaniS</w:t>
            </w:r>
            <w:proofErr w:type="spellEnd"/>
          </w:p>
          <w:p w14:paraId="066679CA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Metabolism of docosahexaenoic acid in the pineal gland.</w:t>
            </w:r>
          </w:p>
          <w:p w14:paraId="245AE0AC" w14:textId="77777777" w:rsidR="0070653E" w:rsidRDefault="0070653E" w:rsidP="0070653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In Fatty acids metabolism in the nervous system，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Malsaris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W and Ma </w:t>
            </w:r>
          </w:p>
          <w:p w14:paraId="4D69F95B" w14:textId="4F4221BF" w:rsidR="0070653E" w:rsidRPr="006706D4" w:rsidRDefault="0070653E" w:rsidP="0070653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Y-Y（Ed.），665−684，Boston，Saunders，20</w:t>
            </w:r>
            <w:r w:rsidR="00CF05B9">
              <w:rPr>
                <w:rFonts w:ascii="ＭＳ 明朝" w:eastAsia="ＭＳ 明朝" w:hAnsi="ＭＳ 明朝" w:hint="eastAsia"/>
              </w:rPr>
              <w:t>2</w:t>
            </w:r>
            <w:r w:rsidR="00210B50">
              <w:rPr>
                <w:rFonts w:ascii="ＭＳ 明朝" w:eastAsia="ＭＳ 明朝" w:hAnsi="ＭＳ 明朝" w:hint="eastAsia"/>
              </w:rPr>
              <w:t>0</w:t>
            </w:r>
          </w:p>
          <w:p w14:paraId="758FEDD9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2DA49D36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2. </w:t>
            </w:r>
            <w:proofErr w:type="spellStart"/>
            <w:r w:rsidRPr="006706D4">
              <w:rPr>
                <w:rFonts w:ascii="ＭＳ 明朝" w:eastAsia="ＭＳ 明朝" w:hAnsi="ＭＳ 明朝"/>
              </w:rPr>
              <w:t>Yakushi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Y，</w:t>
            </w:r>
            <w:r w:rsidRPr="006706D4">
              <w:rPr>
                <w:rFonts w:ascii="ＭＳ 明朝" w:eastAsia="ＭＳ 明朝" w:hAnsi="ＭＳ 明朝"/>
                <w:u w:val="single"/>
              </w:rPr>
              <w:t>Tateyama T</w:t>
            </w:r>
            <w:r w:rsidRPr="006706D4">
              <w:rPr>
                <w:rFonts w:ascii="ＭＳ 明朝" w:eastAsia="ＭＳ 明朝" w:hAnsi="ＭＳ 明朝"/>
              </w:rPr>
              <w:t>，and Sugitani S</w:t>
            </w:r>
          </w:p>
          <w:p w14:paraId="1F2FF25E" w14:textId="77777777" w:rsidR="0070653E" w:rsidRDefault="0070653E" w:rsidP="0070653E">
            <w:pPr>
              <w:ind w:firstLineChars="200" w:firstLine="420"/>
              <w:rPr>
                <w:rFonts w:ascii="ＭＳ 明朝" w:eastAsia="ＭＳ 明朝" w:hAnsi="ＭＳ 明朝"/>
              </w:rPr>
            </w:pPr>
            <w:proofErr w:type="spellStart"/>
            <w:r w:rsidRPr="006706D4">
              <w:rPr>
                <w:rFonts w:ascii="ＭＳ 明朝" w:eastAsia="ＭＳ 明朝" w:hAnsi="ＭＳ 明朝"/>
              </w:rPr>
              <w:t>Eicosapentaenoic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acid and visual acuity in Japanese．</w:t>
            </w:r>
          </w:p>
          <w:p w14:paraId="0D71BA25" w14:textId="656A1AC9" w:rsidR="0070653E" w:rsidRPr="006706D4" w:rsidRDefault="0070653E" w:rsidP="0070653E">
            <w:pPr>
              <w:ind w:leftChars="200" w:left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In Brain and food：15th Keystone Conference，Mehta S and Plevin A（Ed.）,London，Academic Press．</w:t>
            </w:r>
            <w:r w:rsidR="00210B50">
              <w:rPr>
                <w:rFonts w:ascii="ＭＳ 明朝" w:eastAsia="ＭＳ 明朝" w:hAnsi="ＭＳ 明朝" w:hint="eastAsia"/>
              </w:rPr>
              <w:t>2022</w:t>
            </w:r>
          </w:p>
          <w:p w14:paraId="5EFEE78B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7405B1F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和　文</w:t>
            </w:r>
          </w:p>
          <w:p w14:paraId="1989FF5E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1.　</w:t>
            </w:r>
            <w:r w:rsidRPr="006706D4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、杉谷三郎</w:t>
            </w:r>
          </w:p>
          <w:p w14:paraId="5E16858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 脂肪と健康</w:t>
            </w:r>
          </w:p>
          <w:p w14:paraId="210C5CDD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　　実地医家のための生化学シリーズ，</w:t>
            </w:r>
            <w:r w:rsidRPr="006706D4">
              <w:rPr>
                <w:rFonts w:ascii="ＭＳ 明朝" w:eastAsia="ＭＳ 明朝" w:hAnsi="ＭＳ 明朝"/>
              </w:rPr>
              <w:t>10，日本臨床生化学会編，山と渓流社，</w:t>
            </w:r>
          </w:p>
          <w:p w14:paraId="72534A32" w14:textId="3F206FBE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　　富山，</w:t>
            </w:r>
            <w:r w:rsidRPr="006706D4">
              <w:rPr>
                <w:rFonts w:ascii="ＭＳ 明朝" w:eastAsia="ＭＳ 明朝" w:hAnsi="ＭＳ 明朝"/>
              </w:rPr>
              <w:t>20</w:t>
            </w:r>
            <w:r w:rsidR="008D4AA1">
              <w:rPr>
                <w:rFonts w:ascii="ＭＳ 明朝" w:eastAsia="ＭＳ 明朝" w:hAnsi="ＭＳ 明朝" w:hint="eastAsia"/>
              </w:rPr>
              <w:t>1</w:t>
            </w:r>
            <w:r w:rsidRPr="006706D4">
              <w:rPr>
                <w:rFonts w:ascii="ＭＳ 明朝" w:eastAsia="ＭＳ 明朝" w:hAnsi="ＭＳ 明朝"/>
              </w:rPr>
              <w:t>6</w:t>
            </w:r>
          </w:p>
          <w:p w14:paraId="00525E0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72EEABD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>2.　薬師由美、</w:t>
            </w:r>
            <w:r w:rsidRPr="006706D4">
              <w:rPr>
                <w:rFonts w:ascii="ＭＳ 明朝" w:eastAsia="ＭＳ 明朝" w:hAnsi="ＭＳ 明朝"/>
                <w:u w:val="single"/>
              </w:rPr>
              <w:t>立山太郎</w:t>
            </w:r>
          </w:p>
          <w:p w14:paraId="4942CA12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 インスリン抵抗性改善薬</w:t>
            </w:r>
          </w:p>
          <w:p w14:paraId="224EE58A" w14:textId="7BA8CC08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　　治療薬テキスト</w:t>
            </w:r>
            <w:r w:rsidRPr="006706D4">
              <w:rPr>
                <w:rFonts w:ascii="ＭＳ 明朝" w:eastAsia="ＭＳ 明朝" w:hAnsi="ＭＳ 明朝"/>
              </w:rPr>
              <w:t>98，川端康茂編，123−125，北山堂，東京，20</w:t>
            </w:r>
            <w:r w:rsidR="008D4AA1">
              <w:rPr>
                <w:rFonts w:ascii="ＭＳ 明朝" w:eastAsia="ＭＳ 明朝" w:hAnsi="ＭＳ 明朝" w:hint="eastAsia"/>
              </w:rPr>
              <w:t>1</w:t>
            </w:r>
            <w:r w:rsidRPr="006706D4">
              <w:rPr>
                <w:rFonts w:ascii="ＭＳ 明朝" w:eastAsia="ＭＳ 明朝" w:hAnsi="ＭＳ 明朝"/>
              </w:rPr>
              <w:t>8</w:t>
            </w:r>
          </w:p>
          <w:p w14:paraId="75B713A0" w14:textId="47C8A02C" w:rsidR="0070653E" w:rsidRDefault="0070653E" w:rsidP="007065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</w:r>
          </w:p>
        </w:tc>
      </w:tr>
    </w:tbl>
    <w:p w14:paraId="3AE27612" w14:textId="77777777" w:rsidR="006706D4" w:rsidRPr="000F26F5" w:rsidRDefault="006706D4" w:rsidP="000F26F5">
      <w:pPr>
        <w:rPr>
          <w:rFonts w:ascii="ＭＳ 明朝" w:eastAsia="ＭＳ 明朝" w:hAnsi="ＭＳ 明朝"/>
        </w:rPr>
      </w:pPr>
    </w:p>
    <w:p w14:paraId="7CFCA0D2" w14:textId="068B5241" w:rsidR="006706D4" w:rsidRDefault="000F26F5" w:rsidP="006706D4">
      <w:pPr>
        <w:widowControl/>
        <w:jc w:val="left"/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（様式２－２）</w:t>
      </w:r>
    </w:p>
    <w:p w14:paraId="32904A01" w14:textId="339896F2" w:rsid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２．原著論文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68861DF4" w14:textId="77777777" w:rsidTr="0070653E">
        <w:tc>
          <w:tcPr>
            <w:tcW w:w="8494" w:type="dxa"/>
          </w:tcPr>
          <w:p w14:paraId="31796475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欧　文</w:t>
            </w:r>
          </w:p>
          <w:p w14:paraId="190FAC28" w14:textId="1732619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1.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  <w:r w:rsidR="00D21548" w:rsidRPr="00D21548">
              <w:rPr>
                <w:rFonts w:ascii="ＭＳ 明朝" w:eastAsia="ＭＳ 明朝" w:hAnsi="ＭＳ 明朝" w:hint="eastAsia"/>
                <w:u w:val="single"/>
              </w:rPr>
              <w:t>（＊責任著者）</w:t>
            </w:r>
            <w:r w:rsidRPr="006706D4">
              <w:rPr>
                <w:rFonts w:ascii="ＭＳ 明朝" w:eastAsia="ＭＳ 明朝" w:hAnsi="ＭＳ 明朝"/>
              </w:rPr>
              <w:t>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Tsurugi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J，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Yakushi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Y，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Zinzu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K，and Dainichi M</w:t>
            </w:r>
          </w:p>
          <w:p w14:paraId="094C483C" w14:textId="77777777" w:rsidR="0070653E" w:rsidRPr="006706D4" w:rsidRDefault="0070653E" w:rsidP="0070653E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Association between certain foods and risk of cerebrovascular accident in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Japanese women．</w:t>
            </w:r>
          </w:p>
          <w:p w14:paraId="4E7BE722" w14:textId="37FD346D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Br Med J，241：771-773，20</w:t>
            </w:r>
            <w:r w:rsidR="008D4AA1">
              <w:rPr>
                <w:rFonts w:ascii="ＭＳ 明朝" w:eastAsia="ＭＳ 明朝" w:hAnsi="ＭＳ 明朝" w:hint="eastAsia"/>
              </w:rPr>
              <w:t>1</w:t>
            </w:r>
            <w:r w:rsidRPr="006706D4">
              <w:rPr>
                <w:rFonts w:ascii="ＭＳ 明朝" w:eastAsia="ＭＳ 明朝" w:hAnsi="ＭＳ 明朝"/>
              </w:rPr>
              <w:t>8（IF：14.093）</w:t>
            </w:r>
          </w:p>
          <w:p w14:paraId="025EEC2E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0E97589C" w14:textId="7CE7061A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2. </w:t>
            </w:r>
            <w:proofErr w:type="spellStart"/>
            <w:r w:rsidRPr="006706D4">
              <w:rPr>
                <w:rFonts w:ascii="ＭＳ 明朝" w:eastAsia="ＭＳ 明朝" w:hAnsi="ＭＳ 明朝"/>
              </w:rPr>
              <w:t>Tsurugi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J，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  <w:r w:rsidR="00963380" w:rsidRPr="00963380">
              <w:rPr>
                <w:rFonts w:ascii="ＭＳ 明朝" w:eastAsia="ＭＳ 明朝" w:hAnsi="ＭＳ 明朝" w:hint="eastAsia"/>
                <w:u w:val="single"/>
              </w:rPr>
              <w:t>（＊責任著者）</w:t>
            </w:r>
            <w:r w:rsidRPr="006706D4">
              <w:rPr>
                <w:rFonts w:ascii="ＭＳ 明朝" w:eastAsia="ＭＳ 明朝" w:hAnsi="ＭＳ 明朝"/>
              </w:rPr>
              <w:t>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Yakushi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Y，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Zinzu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K，and Dainichi M</w:t>
            </w:r>
          </w:p>
          <w:p w14:paraId="5F2F1F7B" w14:textId="77777777" w:rsidR="0070653E" w:rsidRPr="006706D4" w:rsidRDefault="0070653E" w:rsidP="0070653E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lastRenderedPageBreak/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Comparison of pulse wave velocity of the aorta between inhabitants of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fishing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and farming villages in Japan．</w:t>
            </w:r>
          </w:p>
          <w:p w14:paraId="2DD7951D" w14:textId="28E6DD22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Atherosclerosis，63：162−170，20</w:t>
            </w:r>
            <w:r w:rsidR="008D4AA1">
              <w:rPr>
                <w:rFonts w:ascii="ＭＳ 明朝" w:eastAsia="ＭＳ 明朝" w:hAnsi="ＭＳ 明朝" w:hint="eastAsia"/>
              </w:rPr>
              <w:t>2</w:t>
            </w:r>
            <w:r w:rsidRPr="006706D4">
              <w:rPr>
                <w:rFonts w:ascii="ＭＳ 明朝" w:eastAsia="ＭＳ 明朝" w:hAnsi="ＭＳ 明朝"/>
              </w:rPr>
              <w:t>1（IF：3.794）</w:t>
            </w:r>
          </w:p>
          <w:p w14:paraId="428054C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5041F917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和　文</w:t>
            </w:r>
          </w:p>
          <w:p w14:paraId="0DFDBF2D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1.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、剣岩魚、薬師由美、鍬崎山女、神通健二、大日正</w:t>
            </w:r>
          </w:p>
          <w:p w14:paraId="5A9BD05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超高齢者における血清脂肪酸組成の検討</w:t>
            </w:r>
          </w:p>
          <w:p w14:paraId="2693FC16" w14:textId="4F7DC944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 w:hint="eastAsia"/>
              </w:rPr>
              <w:t>日本動脈硬化学会雑誌，</w:t>
            </w:r>
            <w:r w:rsidRPr="006706D4">
              <w:rPr>
                <w:rFonts w:ascii="ＭＳ 明朝" w:eastAsia="ＭＳ 明朝" w:hAnsi="ＭＳ 明朝"/>
              </w:rPr>
              <w:t>52：654−660，20</w:t>
            </w:r>
            <w:r w:rsidR="008D4AA1">
              <w:rPr>
                <w:rFonts w:ascii="ＭＳ 明朝" w:eastAsia="ＭＳ 明朝" w:hAnsi="ＭＳ 明朝" w:hint="eastAsia"/>
              </w:rPr>
              <w:t>1</w:t>
            </w:r>
            <w:r w:rsidRPr="006706D4">
              <w:rPr>
                <w:rFonts w:ascii="ＭＳ 明朝" w:eastAsia="ＭＳ 明朝" w:hAnsi="ＭＳ 明朝"/>
              </w:rPr>
              <w:t>9</w:t>
            </w:r>
          </w:p>
          <w:p w14:paraId="163A9C1B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61836F8E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2.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薬師由美、鍬崎健二、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、神通健二、大日正</w:t>
            </w:r>
          </w:p>
          <w:p w14:paraId="0A5B79D3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大動脈脈波伝播速度・・・農村と漁村住民との比較検討</w:t>
            </w:r>
          </w:p>
          <w:p w14:paraId="725D41F5" w14:textId="07B26634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 w:hint="eastAsia"/>
              </w:rPr>
              <w:t>本内科学会雑誌，</w:t>
            </w:r>
            <w:r w:rsidRPr="006706D4">
              <w:rPr>
                <w:rFonts w:ascii="ＭＳ 明朝" w:eastAsia="ＭＳ 明朝" w:hAnsi="ＭＳ 明朝"/>
              </w:rPr>
              <w:t>96：750−758，20</w:t>
            </w:r>
            <w:r w:rsidR="008D4AA1">
              <w:rPr>
                <w:rFonts w:ascii="ＭＳ 明朝" w:eastAsia="ＭＳ 明朝" w:hAnsi="ＭＳ 明朝" w:hint="eastAsia"/>
              </w:rPr>
              <w:t>2</w:t>
            </w:r>
            <w:r w:rsidRPr="006706D4">
              <w:rPr>
                <w:rFonts w:ascii="ＭＳ 明朝" w:eastAsia="ＭＳ 明朝" w:hAnsi="ＭＳ 明朝"/>
              </w:rPr>
              <w:t>0</w:t>
            </w:r>
          </w:p>
          <w:p w14:paraId="2CDE5596" w14:textId="77777777" w:rsidR="0070653E" w:rsidRPr="0070653E" w:rsidRDefault="0070653E" w:rsidP="000F26F5">
            <w:pPr>
              <w:rPr>
                <w:rFonts w:ascii="ＭＳ 明朝" w:eastAsia="ＭＳ 明朝" w:hAnsi="ＭＳ 明朝"/>
              </w:rPr>
            </w:pPr>
          </w:p>
        </w:tc>
      </w:tr>
    </w:tbl>
    <w:p w14:paraId="1B7F10B5" w14:textId="77777777" w:rsidR="0070653E" w:rsidRDefault="0070653E" w:rsidP="006706D4">
      <w:pPr>
        <w:widowControl/>
        <w:jc w:val="left"/>
        <w:rPr>
          <w:rFonts w:ascii="ＭＳ 明朝" w:eastAsia="ＭＳ 明朝" w:hAnsi="ＭＳ 明朝"/>
        </w:rPr>
      </w:pPr>
    </w:p>
    <w:p w14:paraId="0D4E3A7C" w14:textId="389DDEF4" w:rsidR="006706D4" w:rsidRDefault="000F26F5" w:rsidP="006706D4">
      <w:pPr>
        <w:widowControl/>
        <w:jc w:val="left"/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（様式２－３）</w:t>
      </w:r>
    </w:p>
    <w:p w14:paraId="2627ED83" w14:textId="35E7810A" w:rsidR="000F26F5" w:rsidRP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３．症例報告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752400E5" w14:textId="77777777" w:rsidTr="0070653E">
        <w:tc>
          <w:tcPr>
            <w:tcW w:w="8494" w:type="dxa"/>
          </w:tcPr>
          <w:p w14:paraId="33FD51A8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欧　文</w:t>
            </w:r>
          </w:p>
          <w:p w14:paraId="18326C15" w14:textId="612FEBEC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1.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  <w:r w:rsidR="00D21548">
              <w:rPr>
                <w:rFonts w:ascii="ＭＳ 明朝" w:eastAsia="ＭＳ 明朝" w:hAnsi="ＭＳ 明朝" w:hint="eastAsia"/>
                <w:u w:val="single"/>
              </w:rPr>
              <w:t>（</w:t>
            </w:r>
            <w:r w:rsidR="00D21548" w:rsidRPr="00D21548">
              <w:rPr>
                <w:rFonts w:ascii="ＭＳ 明朝" w:eastAsia="ＭＳ 明朝" w:hAnsi="ＭＳ 明朝" w:hint="eastAsia"/>
                <w:u w:val="single"/>
              </w:rPr>
              <w:t>＊責任著者）</w:t>
            </w:r>
            <w:r w:rsidRPr="006706D4">
              <w:rPr>
                <w:rFonts w:ascii="ＭＳ 明朝" w:eastAsia="ＭＳ 明朝" w:hAnsi="ＭＳ 明朝"/>
              </w:rPr>
              <w:t>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Tsurugi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I，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Yakushi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Y，and Sugitani S</w:t>
            </w:r>
          </w:p>
          <w:p w14:paraId="61691122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Autoimmune hyperlipidemia in a patient of systemic lupus erythematosus</w:t>
            </w:r>
          </w:p>
          <w:p w14:paraId="16C32556" w14:textId="6B96EBE3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Am J Clin </w:t>
            </w:r>
            <w:proofErr w:type="spellStart"/>
            <w:r w:rsidRPr="006706D4">
              <w:rPr>
                <w:rFonts w:ascii="ＭＳ 明朝" w:eastAsia="ＭＳ 明朝" w:hAnsi="ＭＳ 明朝"/>
              </w:rPr>
              <w:t>Nutr</w:t>
            </w:r>
            <w:proofErr w:type="spellEnd"/>
            <w:r w:rsidRPr="006706D4">
              <w:rPr>
                <w:rFonts w:ascii="ＭＳ 明朝" w:eastAsia="ＭＳ 明朝" w:hAnsi="ＭＳ 明朝"/>
              </w:rPr>
              <w:t>，30：230−236，20</w:t>
            </w:r>
            <w:r w:rsidR="008D4AA1">
              <w:rPr>
                <w:rFonts w:ascii="ＭＳ 明朝" w:eastAsia="ＭＳ 明朝" w:hAnsi="ＭＳ 明朝" w:hint="eastAsia"/>
              </w:rPr>
              <w:t>1</w:t>
            </w:r>
            <w:r w:rsidRPr="006706D4">
              <w:rPr>
                <w:rFonts w:ascii="ＭＳ 明朝" w:eastAsia="ＭＳ 明朝" w:hAnsi="ＭＳ 明朝"/>
              </w:rPr>
              <w:t>5（IF：6.669）</w:t>
            </w:r>
          </w:p>
          <w:p w14:paraId="577C21DE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502C2261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2. </w:t>
            </w:r>
            <w:proofErr w:type="spellStart"/>
            <w:r w:rsidRPr="006706D4">
              <w:rPr>
                <w:rFonts w:ascii="ＭＳ 明朝" w:eastAsia="ＭＳ 明朝" w:hAnsi="ＭＳ 明朝"/>
              </w:rPr>
              <w:t>Yakushi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Y，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  <w:r w:rsidRPr="006706D4">
              <w:rPr>
                <w:rFonts w:ascii="ＭＳ 明朝" w:eastAsia="ＭＳ 明朝" w:hAnsi="ＭＳ 明朝"/>
              </w:rPr>
              <w:t>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Tsurugi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I，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Kuwasaki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M，and Sugitani S</w:t>
            </w:r>
          </w:p>
          <w:p w14:paraId="482FD02F" w14:textId="77777777" w:rsidR="0070653E" w:rsidRPr="006706D4" w:rsidRDefault="0070653E" w:rsidP="0070653E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Cryptococcal pleural effusion in a patient with chronic renal failure receiving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long term corticosteroid therapy</w:t>
            </w:r>
          </w:p>
          <w:p w14:paraId="6D5278F5" w14:textId="00FEFEE8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N Engl J Med，285：112−115，20</w:t>
            </w:r>
            <w:r w:rsidR="008D4AA1">
              <w:rPr>
                <w:rFonts w:ascii="ＭＳ 明朝" w:eastAsia="ＭＳ 明朝" w:hAnsi="ＭＳ 明朝" w:hint="eastAsia"/>
              </w:rPr>
              <w:t>1</w:t>
            </w:r>
            <w:r w:rsidRPr="006706D4">
              <w:rPr>
                <w:rFonts w:ascii="ＭＳ 明朝" w:eastAsia="ＭＳ 明朝" w:hAnsi="ＭＳ 明朝"/>
              </w:rPr>
              <w:t>8（IF：53.298）</w:t>
            </w:r>
          </w:p>
          <w:p w14:paraId="0FF73FB3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1B5370B3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和　文</w:t>
            </w:r>
          </w:p>
          <w:p w14:paraId="6B173F1E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1. 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、剣岩魚、薬師由美、鍬崎山女、大日正</w:t>
            </w:r>
          </w:p>
          <w:p w14:paraId="75DD55A9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渓流釣りが原因で発症したと思われる筋挫滅症候群の一例</w:t>
            </w:r>
          </w:p>
          <w:p w14:paraId="472C26A9" w14:textId="4C837B88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日本腎臓病学会雑誌，29：321−326，20</w:t>
            </w:r>
            <w:r w:rsidR="008D4AA1">
              <w:rPr>
                <w:rFonts w:ascii="ＭＳ 明朝" w:eastAsia="ＭＳ 明朝" w:hAnsi="ＭＳ 明朝" w:hint="eastAsia"/>
              </w:rPr>
              <w:t>1</w:t>
            </w:r>
            <w:r w:rsidRPr="006706D4">
              <w:rPr>
                <w:rFonts w:ascii="ＭＳ 明朝" w:eastAsia="ＭＳ 明朝" w:hAnsi="ＭＳ 明朝"/>
              </w:rPr>
              <w:t>7</w:t>
            </w:r>
          </w:p>
          <w:p w14:paraId="03D3FB63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765FBE35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2.　剣岩魚、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、磯野波兵、黒部五郎</w:t>
            </w:r>
          </w:p>
          <w:p w14:paraId="5210EEC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ヤマメ生食が原因となった広節裂頭条虫症の一例</w:t>
            </w:r>
          </w:p>
          <w:p w14:paraId="6EA4A440" w14:textId="12C7017D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日本内科学会雑誌，29：321-326，20</w:t>
            </w:r>
            <w:r w:rsidR="008D4AA1">
              <w:rPr>
                <w:rFonts w:ascii="ＭＳ 明朝" w:eastAsia="ＭＳ 明朝" w:hAnsi="ＭＳ 明朝" w:hint="eastAsia"/>
              </w:rPr>
              <w:t>1</w:t>
            </w:r>
            <w:r w:rsidRPr="006706D4">
              <w:rPr>
                <w:rFonts w:ascii="ＭＳ 明朝" w:eastAsia="ＭＳ 明朝" w:hAnsi="ＭＳ 明朝"/>
              </w:rPr>
              <w:t>9</w:t>
            </w:r>
          </w:p>
          <w:p w14:paraId="2C7A9146" w14:textId="77777777" w:rsidR="0070653E" w:rsidRPr="0070653E" w:rsidRDefault="0070653E" w:rsidP="000F26F5">
            <w:pPr>
              <w:rPr>
                <w:rFonts w:ascii="ＭＳ 明朝" w:eastAsia="ＭＳ 明朝" w:hAnsi="ＭＳ 明朝"/>
              </w:rPr>
            </w:pPr>
          </w:p>
        </w:tc>
      </w:tr>
    </w:tbl>
    <w:p w14:paraId="64CF81B2" w14:textId="77777777" w:rsidR="000F26F5" w:rsidRPr="000F26F5" w:rsidRDefault="000F26F5" w:rsidP="000F26F5">
      <w:pPr>
        <w:rPr>
          <w:rFonts w:ascii="ＭＳ 明朝" w:eastAsia="ＭＳ 明朝" w:hAnsi="ＭＳ 明朝"/>
        </w:rPr>
      </w:pPr>
    </w:p>
    <w:p w14:paraId="07CE969D" w14:textId="77777777" w:rsidR="0070653E" w:rsidRDefault="0070653E" w:rsidP="000F26F5">
      <w:pPr>
        <w:rPr>
          <w:rFonts w:ascii="ＭＳ 明朝" w:eastAsia="ＭＳ 明朝" w:hAnsi="ＭＳ 明朝"/>
        </w:rPr>
      </w:pPr>
    </w:p>
    <w:p w14:paraId="189713F6" w14:textId="395B8A1F" w:rsidR="006706D4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（様式２－４）</w:t>
      </w:r>
    </w:p>
    <w:p w14:paraId="4054BF0F" w14:textId="4FC6CC43" w:rsidR="000F26F5" w:rsidRP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４．総説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5FF22F31" w14:textId="77777777" w:rsidTr="0070653E">
        <w:tc>
          <w:tcPr>
            <w:tcW w:w="8494" w:type="dxa"/>
          </w:tcPr>
          <w:p w14:paraId="471BF8A9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欧　文</w:t>
            </w:r>
          </w:p>
          <w:p w14:paraId="171F3ABF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1.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  <w:r w:rsidRPr="006706D4">
              <w:rPr>
                <w:rFonts w:ascii="ＭＳ 明朝" w:eastAsia="ＭＳ 明朝" w:hAnsi="ＭＳ 明朝"/>
              </w:rPr>
              <w:t xml:space="preserve"> and Sugitani S</w:t>
            </w:r>
          </w:p>
          <w:p w14:paraId="241D729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Cardiovascular effects of n−3 fatty acids.</w:t>
            </w:r>
          </w:p>
          <w:p w14:paraId="18C14C4B" w14:textId="6404143F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6706D4">
              <w:rPr>
                <w:rFonts w:ascii="ＭＳ 明朝" w:eastAsia="ＭＳ 明朝" w:hAnsi="ＭＳ 明朝"/>
              </w:rPr>
              <w:t>lancet，3331：449−457，20</w:t>
            </w:r>
            <w:r w:rsidR="00210B50">
              <w:rPr>
                <w:rFonts w:ascii="ＭＳ 明朝" w:eastAsia="ＭＳ 明朝" w:hAnsi="ＭＳ 明朝" w:hint="eastAsia"/>
              </w:rPr>
              <w:t>16</w:t>
            </w:r>
          </w:p>
          <w:p w14:paraId="4A989962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5B413105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2.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</w:p>
          <w:p w14:paraId="6F0286A6" w14:textId="77777777" w:rsidR="0070653E" w:rsidRPr="006706D4" w:rsidRDefault="0070653E" w:rsidP="0070653E">
            <w:pPr>
              <w:ind w:left="525" w:hangingChars="250" w:hanging="52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N−3 polyunsaturated fatty acids and cytokine  production in health and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disease</w:t>
            </w:r>
            <w:r>
              <w:rPr>
                <w:rFonts w:ascii="ＭＳ 明朝" w:eastAsia="ＭＳ 明朝" w:hAnsi="ＭＳ 明朝"/>
              </w:rPr>
              <w:t>.</w:t>
            </w:r>
          </w:p>
          <w:p w14:paraId="4EF4757B" w14:textId="42CCE1D5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Ann </w:t>
            </w:r>
            <w:proofErr w:type="spellStart"/>
            <w:r w:rsidRPr="006706D4">
              <w:rPr>
                <w:rFonts w:ascii="ＭＳ 明朝" w:eastAsia="ＭＳ 明朝" w:hAnsi="ＭＳ 明朝"/>
              </w:rPr>
              <w:t>Nutr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</w:t>
            </w:r>
            <w:proofErr w:type="spellStart"/>
            <w:r w:rsidRPr="006706D4">
              <w:rPr>
                <w:rFonts w:ascii="ＭＳ 明朝" w:eastAsia="ＭＳ 明朝" w:hAnsi="ＭＳ 明朝"/>
              </w:rPr>
              <w:t>Metab</w:t>
            </w:r>
            <w:proofErr w:type="spellEnd"/>
            <w:r w:rsidRPr="006706D4">
              <w:rPr>
                <w:rFonts w:ascii="ＭＳ 明朝" w:eastAsia="ＭＳ 明朝" w:hAnsi="ＭＳ 明朝"/>
              </w:rPr>
              <w:t>，45：203−234，20</w:t>
            </w:r>
            <w:r w:rsidR="00210B50">
              <w:rPr>
                <w:rFonts w:ascii="ＭＳ 明朝" w:eastAsia="ＭＳ 明朝" w:hAnsi="ＭＳ 明朝" w:hint="eastAsia"/>
              </w:rPr>
              <w:t>22</w:t>
            </w:r>
          </w:p>
          <w:p w14:paraId="134BCE2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5E312355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和　文</w:t>
            </w:r>
          </w:p>
          <w:p w14:paraId="1E255A4F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1.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</w:p>
          <w:p w14:paraId="1A0647CB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EPAの生化学</w:t>
            </w:r>
          </w:p>
          <w:p w14:paraId="4E6DA8D1" w14:textId="77777777" w:rsidR="0070653E" w:rsidRDefault="0070653E" w:rsidP="006706D4">
            <w:pPr>
              <w:rPr>
                <w:rFonts w:ascii="ＭＳ 明朝" w:eastAsia="ＭＳ 明朝" w:hAnsi="ＭＳ 明朝"/>
              </w:rPr>
            </w:pPr>
          </w:p>
        </w:tc>
      </w:tr>
    </w:tbl>
    <w:p w14:paraId="2F35098F" w14:textId="77777777" w:rsidR="006706D4" w:rsidRDefault="006706D4" w:rsidP="006706D4">
      <w:pPr>
        <w:rPr>
          <w:rFonts w:ascii="ＭＳ 明朝" w:eastAsia="ＭＳ 明朝" w:hAnsi="ＭＳ 明朝"/>
        </w:rPr>
      </w:pPr>
    </w:p>
    <w:p w14:paraId="1C211428" w14:textId="73E0CC40" w:rsidR="000F26F5" w:rsidRP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（様式２－５）</w:t>
      </w:r>
    </w:p>
    <w:p w14:paraId="3C0F0E0F" w14:textId="374EEF8A" w:rsidR="000F26F5" w:rsidRP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５．その他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038F86F7" w14:textId="77777777" w:rsidTr="0070653E">
        <w:tc>
          <w:tcPr>
            <w:tcW w:w="8494" w:type="dxa"/>
          </w:tcPr>
          <w:p w14:paraId="3199E3DF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欧　文</w:t>
            </w:r>
          </w:p>
          <w:p w14:paraId="77C7B2EE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>1.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</w:p>
          <w:p w14:paraId="43285B42" w14:textId="4F3C12A4" w:rsidR="0070653E" w:rsidRPr="006706D4" w:rsidRDefault="0070653E" w:rsidP="0070653E">
            <w:pPr>
              <w:ind w:left="525" w:hangingChars="250" w:hanging="52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Fish and health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Proceeding of 16th annual meeting of the American Association of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Fishermen and Anglers，210−222，Baltimore，USA，20</w:t>
            </w:r>
            <w:r w:rsidR="008D4AA1">
              <w:rPr>
                <w:rFonts w:ascii="ＭＳ 明朝" w:eastAsia="ＭＳ 明朝" w:hAnsi="ＭＳ 明朝" w:hint="eastAsia"/>
              </w:rPr>
              <w:t>2</w:t>
            </w:r>
            <w:r w:rsidRPr="006706D4">
              <w:rPr>
                <w:rFonts w:ascii="ＭＳ 明朝" w:eastAsia="ＭＳ 明朝" w:hAnsi="ＭＳ 明朝"/>
              </w:rPr>
              <w:t>2</w:t>
            </w:r>
          </w:p>
          <w:p w14:paraId="7E41C41F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3C0DCE9A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和　文</w:t>
            </w:r>
          </w:p>
          <w:p w14:paraId="78BBAECD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1.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、黒部五郎、西鎌尾根男、杉谷三郎</w:t>
            </w:r>
          </w:p>
          <w:p w14:paraId="532DEBE7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  ループス肺臓炎の治療</w:t>
            </w:r>
          </w:p>
          <w:p w14:paraId="23BFD975" w14:textId="5618B4E7" w:rsidR="0070653E" w:rsidRPr="006706D4" w:rsidRDefault="0070653E" w:rsidP="0070653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　　厚生省特定疾患「全身性エリテマトーテス」研究班平成3年度報告書，201−230，20</w:t>
            </w:r>
            <w:r w:rsidR="00210B50">
              <w:rPr>
                <w:rFonts w:ascii="ＭＳ 明朝" w:eastAsia="ＭＳ 明朝" w:hAnsi="ＭＳ 明朝" w:hint="eastAsia"/>
              </w:rPr>
              <w:t>15</w:t>
            </w:r>
          </w:p>
          <w:p w14:paraId="12061D7F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0FA64943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2.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</w:p>
          <w:p w14:paraId="795544B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ループス腎炎</w:t>
            </w:r>
          </w:p>
          <w:p w14:paraId="5738FA5D" w14:textId="7CB85D6A" w:rsidR="0070653E" w:rsidRPr="00B734AC" w:rsidRDefault="0070653E" w:rsidP="0070653E">
            <w:pPr>
              <w:ind w:left="525" w:hangingChars="250" w:hanging="52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　デュボー　全身性エリテマトーテス　第4版（日本語翻訳書），654−720，立山書院，東京，20</w:t>
            </w:r>
            <w:r w:rsidR="00210B50">
              <w:rPr>
                <w:rFonts w:ascii="ＭＳ 明朝" w:eastAsia="ＭＳ 明朝" w:hAnsi="ＭＳ 明朝" w:hint="eastAsia"/>
              </w:rPr>
              <w:t>21</w:t>
            </w:r>
          </w:p>
          <w:p w14:paraId="3FE9A75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01C486A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lastRenderedPageBreak/>
              <w:t xml:space="preserve">  3.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、黒部五郎、西鎌尾根男</w:t>
            </w:r>
          </w:p>
          <w:p w14:paraId="6B6D6471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DHAと心筋梗塞・不整脈</w:t>
            </w:r>
          </w:p>
          <w:p w14:paraId="5EB3255C" w14:textId="791BFC47" w:rsidR="0070653E" w:rsidRDefault="0070653E" w:rsidP="0070653E">
            <w:pPr>
              <w:ind w:left="525" w:hangingChars="250" w:hanging="52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　平成9年度水産資源からのDHA等の抽出精製及び生理機能の研究に関する報告書120−145，社団法人マリノフォーラム21，20</w:t>
            </w:r>
            <w:r w:rsidR="00210B50">
              <w:rPr>
                <w:rFonts w:ascii="ＭＳ 明朝" w:eastAsia="ＭＳ 明朝" w:hAnsi="ＭＳ 明朝" w:hint="eastAsia"/>
              </w:rPr>
              <w:t>22</w:t>
            </w:r>
          </w:p>
          <w:p w14:paraId="6C4A9052" w14:textId="71F7A88E" w:rsidR="0070653E" w:rsidRPr="0070653E" w:rsidRDefault="0070653E" w:rsidP="0070653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</w:r>
          </w:p>
        </w:tc>
      </w:tr>
    </w:tbl>
    <w:p w14:paraId="6A60D948" w14:textId="77777777" w:rsidR="006706D4" w:rsidRDefault="006706D4" w:rsidP="006706D4">
      <w:pPr>
        <w:rPr>
          <w:rFonts w:ascii="ＭＳ 明朝" w:eastAsia="ＭＳ 明朝" w:hAnsi="ＭＳ 明朝"/>
        </w:rPr>
      </w:pPr>
    </w:p>
    <w:p w14:paraId="31002ABA" w14:textId="04001410" w:rsidR="000F26F5" w:rsidRP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（様式２－６）</w:t>
      </w:r>
    </w:p>
    <w:p w14:paraId="6E7401C7" w14:textId="1F5E8F1F" w:rsid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６．学会発表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5431CB49" w14:textId="77777777" w:rsidTr="0070653E">
        <w:tc>
          <w:tcPr>
            <w:tcW w:w="8494" w:type="dxa"/>
          </w:tcPr>
          <w:p w14:paraId="05F29CE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国際学会</w:t>
            </w:r>
          </w:p>
          <w:p w14:paraId="4778EC3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○招聘講演</w:t>
            </w:r>
          </w:p>
          <w:p w14:paraId="050A74E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1.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</w:p>
          <w:p w14:paraId="7D32F4D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   </w:t>
            </w:r>
            <w:proofErr w:type="spellStart"/>
            <w:r w:rsidRPr="006706D4">
              <w:rPr>
                <w:rFonts w:ascii="ＭＳ 明朝" w:eastAsia="ＭＳ 明朝" w:hAnsi="ＭＳ 明朝"/>
              </w:rPr>
              <w:t>Lyspro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in </w:t>
            </w:r>
            <w:proofErr w:type="spellStart"/>
            <w:r w:rsidRPr="006706D4">
              <w:rPr>
                <w:rFonts w:ascii="ＭＳ 明朝" w:eastAsia="ＭＳ 明朝" w:hAnsi="ＭＳ 明朝"/>
              </w:rPr>
              <w:t>sulin</w:t>
            </w:r>
            <w:proofErr w:type="spellEnd"/>
            <w:r w:rsidRPr="006706D4">
              <w:rPr>
                <w:rFonts w:ascii="ＭＳ 明朝" w:eastAsia="ＭＳ 明朝" w:hAnsi="ＭＳ 明朝"/>
              </w:rPr>
              <w:t>---a new strategy for diabetes therapy</w:t>
            </w:r>
          </w:p>
          <w:p w14:paraId="26E6D34A" w14:textId="232667FC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 33rd symposium of diabetes care，Bethesda，MD，USA，20</w:t>
            </w:r>
            <w:r w:rsidR="008D4AA1">
              <w:rPr>
                <w:rFonts w:ascii="ＭＳ 明朝" w:eastAsia="ＭＳ 明朝" w:hAnsi="ＭＳ 明朝" w:hint="eastAsia"/>
              </w:rPr>
              <w:t>1</w:t>
            </w:r>
            <w:r w:rsidRPr="006706D4">
              <w:rPr>
                <w:rFonts w:ascii="ＭＳ 明朝" w:eastAsia="ＭＳ 明朝" w:hAnsi="ＭＳ 明朝"/>
              </w:rPr>
              <w:t>7</w:t>
            </w:r>
          </w:p>
          <w:p w14:paraId="00447DF3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5EA0925E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○特別講演</w:t>
            </w:r>
          </w:p>
          <w:p w14:paraId="511BF7BE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38FC02D9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37061BF8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○シンポジウム</w:t>
            </w:r>
          </w:p>
          <w:p w14:paraId="006BCA78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42431B1C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2373DFE2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○一般演題</w:t>
            </w:r>
          </w:p>
          <w:p w14:paraId="2F60B6D2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2C526856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7079811B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国内学会</w:t>
            </w:r>
          </w:p>
          <w:p w14:paraId="005AEF29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○招聘溝演</w:t>
            </w:r>
          </w:p>
          <w:p w14:paraId="3B959F3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1.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</w:p>
          <w:p w14:paraId="760A8222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インスリン作用とその異常-代謝作用から増殖作用まで</w:t>
            </w:r>
          </w:p>
          <w:p w14:paraId="0C2F4991" w14:textId="2955AA9A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　第51回日本糖尿病学会年次学術集会、熊本、20</w:t>
            </w:r>
            <w:r w:rsidR="008D4AA1">
              <w:rPr>
                <w:rFonts w:ascii="ＭＳ 明朝" w:eastAsia="ＭＳ 明朝" w:hAnsi="ＭＳ 明朝" w:hint="eastAsia"/>
              </w:rPr>
              <w:t>1</w:t>
            </w:r>
            <w:r w:rsidRPr="006706D4">
              <w:rPr>
                <w:rFonts w:ascii="ＭＳ 明朝" w:eastAsia="ＭＳ 明朝" w:hAnsi="ＭＳ 明朝"/>
              </w:rPr>
              <w:t>8</w:t>
            </w:r>
          </w:p>
          <w:p w14:paraId="0D25F2DB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03E2715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○特別講演</w:t>
            </w:r>
          </w:p>
          <w:p w14:paraId="212399EF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6DD5328C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27012510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○シンポジウム</w:t>
            </w:r>
          </w:p>
          <w:p w14:paraId="69E55398" w14:textId="77777777" w:rsidR="0070653E" w:rsidRDefault="0070653E" w:rsidP="000F26F5">
            <w:pPr>
              <w:rPr>
                <w:rFonts w:ascii="ＭＳ 明朝" w:eastAsia="ＭＳ 明朝" w:hAnsi="ＭＳ 明朝"/>
              </w:rPr>
            </w:pPr>
          </w:p>
          <w:p w14:paraId="116E6BFF" w14:textId="1B74C63A" w:rsidR="0070653E" w:rsidRPr="0070653E" w:rsidRDefault="0070653E" w:rsidP="000F26F5">
            <w:pPr>
              <w:rPr>
                <w:rFonts w:ascii="ＭＳ 明朝" w:eastAsia="ＭＳ 明朝" w:hAnsi="ＭＳ 明朝"/>
              </w:rPr>
            </w:pPr>
          </w:p>
        </w:tc>
      </w:tr>
    </w:tbl>
    <w:p w14:paraId="09A55329" w14:textId="77777777" w:rsidR="00B734AC" w:rsidRPr="000F26F5" w:rsidRDefault="00B734AC" w:rsidP="000F26F5">
      <w:pPr>
        <w:rPr>
          <w:rFonts w:ascii="ＭＳ 明朝" w:eastAsia="ＭＳ 明朝" w:hAnsi="ＭＳ 明朝"/>
        </w:rPr>
      </w:pPr>
    </w:p>
    <w:sectPr w:rsidR="00B734AC" w:rsidRPr="000F26F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3CC3" w14:textId="77777777" w:rsidR="00300E58" w:rsidRDefault="00300E58" w:rsidP="000F26F5">
      <w:r>
        <w:separator/>
      </w:r>
    </w:p>
  </w:endnote>
  <w:endnote w:type="continuationSeparator" w:id="0">
    <w:p w14:paraId="2ACF7308" w14:textId="77777777" w:rsidR="00300E58" w:rsidRDefault="00300E58" w:rsidP="000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6B68" w14:textId="77777777" w:rsidR="00300E58" w:rsidRDefault="00300E58" w:rsidP="000F26F5">
      <w:r>
        <w:separator/>
      </w:r>
    </w:p>
  </w:footnote>
  <w:footnote w:type="continuationSeparator" w:id="0">
    <w:p w14:paraId="282E3CC9" w14:textId="77777777" w:rsidR="00300E58" w:rsidRDefault="00300E58" w:rsidP="000F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E624" w14:textId="473AEC43" w:rsidR="003024D8" w:rsidRPr="007B124A" w:rsidRDefault="003024D8" w:rsidP="003024D8">
    <w:pPr>
      <w:pStyle w:val="a3"/>
      <w:jc w:val="right"/>
      <w:rPr>
        <w:rFonts w:ascii="ＭＳ ゴシック" w:eastAsia="ＭＳ ゴシック" w:hAnsi="ＭＳ ゴシック"/>
      </w:rPr>
    </w:pPr>
    <w:r w:rsidRPr="007B124A">
      <w:rPr>
        <w:rFonts w:ascii="ＭＳ ゴシック" w:eastAsia="ＭＳ ゴシック" w:hAnsi="ＭＳ ゴシック" w:hint="eastAsia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6"/>
    <w:rsid w:val="00055A18"/>
    <w:rsid w:val="00070428"/>
    <w:rsid w:val="000A5380"/>
    <w:rsid w:val="000F26F5"/>
    <w:rsid w:val="001718A5"/>
    <w:rsid w:val="00210B50"/>
    <w:rsid w:val="00300E58"/>
    <w:rsid w:val="003024D8"/>
    <w:rsid w:val="004640CC"/>
    <w:rsid w:val="00581CD5"/>
    <w:rsid w:val="005E3700"/>
    <w:rsid w:val="006706D4"/>
    <w:rsid w:val="0070653E"/>
    <w:rsid w:val="007A1898"/>
    <w:rsid w:val="007B124A"/>
    <w:rsid w:val="007C621F"/>
    <w:rsid w:val="008162A8"/>
    <w:rsid w:val="008A5228"/>
    <w:rsid w:val="008D4AA1"/>
    <w:rsid w:val="008F21A6"/>
    <w:rsid w:val="00963380"/>
    <w:rsid w:val="00A30587"/>
    <w:rsid w:val="00B734AC"/>
    <w:rsid w:val="00CF05B9"/>
    <w:rsid w:val="00D211D7"/>
    <w:rsid w:val="00D21548"/>
    <w:rsid w:val="00DA098A"/>
    <w:rsid w:val="00E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A0E4"/>
  <w15:chartTrackingRefBased/>
  <w15:docId w15:val="{8AC821B0-B976-4AD9-AA59-24A5E63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F5"/>
  </w:style>
  <w:style w:type="paragraph" w:styleId="a5">
    <w:name w:val="footer"/>
    <w:basedOn w:val="a"/>
    <w:link w:val="a6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F5"/>
  </w:style>
  <w:style w:type="table" w:styleId="a7">
    <w:name w:val="Table Grid"/>
    <w:basedOn w:val="a1"/>
    <w:uiPriority w:val="39"/>
    <w:rsid w:val="00706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Toyama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八ツ橋　好美</dc:creator>
  <cp:keywords/>
  <dc:description/>
  <cp:lastModifiedBy>Rie TAKASE</cp:lastModifiedBy>
  <cp:revision>18</cp:revision>
  <cp:lastPrinted>2022-10-21T05:53:00Z</cp:lastPrinted>
  <dcterms:created xsi:type="dcterms:W3CDTF">2022-10-21T02:53:00Z</dcterms:created>
  <dcterms:modified xsi:type="dcterms:W3CDTF">2023-11-06T02:55:00Z</dcterms:modified>
</cp:coreProperties>
</file>